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2A" w:rsidRPr="00B20CF4" w:rsidRDefault="00B20CF4" w:rsidP="00BE182A">
      <w:pPr>
        <w:pStyle w:val="Default"/>
        <w:ind w:firstLine="720"/>
        <w:jc w:val="right"/>
        <w:rPr>
          <w:rFonts w:ascii="Times New Roman" w:hAnsi="Times New Roman" w:cs="Times New Roman"/>
          <w:noProof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sr-Latn-CS"/>
        </w:rPr>
        <w:t>Prilog</w:t>
      </w:r>
    </w:p>
    <w:p w:rsidR="00BE182A" w:rsidRPr="00B20CF4" w:rsidRDefault="00BE182A" w:rsidP="00BE182A">
      <w:pPr>
        <w:pStyle w:val="Default"/>
        <w:jc w:val="center"/>
        <w:rPr>
          <w:rFonts w:ascii="Times New Roman" w:hAnsi="Times New Roman" w:cs="Times New Roman"/>
          <w:noProof/>
          <w:lang w:val="sr-Latn-CS"/>
        </w:rPr>
      </w:pP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868"/>
        <w:gridCol w:w="3330"/>
      </w:tblGrid>
      <w:tr w:rsidR="00BE182A" w:rsidRPr="00B20CF4" w:rsidTr="00BE182A">
        <w:trPr>
          <w:trHeight w:val="368"/>
        </w:trPr>
        <w:tc>
          <w:tcPr>
            <w:tcW w:w="5868" w:type="dxa"/>
            <w:vAlign w:val="center"/>
          </w:tcPr>
          <w:p w:rsidR="00BE182A" w:rsidRPr="00B20CF4" w:rsidRDefault="00B20CF4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Odeljak</w:t>
            </w:r>
          </w:p>
        </w:tc>
        <w:tc>
          <w:tcPr>
            <w:tcW w:w="3330" w:type="dxa"/>
            <w:vAlign w:val="center"/>
          </w:tcPr>
          <w:p w:rsidR="00BE182A" w:rsidRPr="00B20CF4" w:rsidRDefault="00B20CF4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Maksimalno</w:t>
            </w:r>
            <w:r w:rsidR="00BE182A"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bodova</w:t>
            </w:r>
          </w:p>
        </w:tc>
      </w:tr>
      <w:tr w:rsidR="00BE182A" w:rsidRPr="00B20CF4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1.  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Vrsta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</w:t>
            </w:r>
          </w:p>
        </w:tc>
      </w:tr>
      <w:tr w:rsidR="00BE182A" w:rsidRPr="00B20CF4" w:rsidTr="00BE182A">
        <w:trPr>
          <w:trHeight w:val="350"/>
        </w:trPr>
        <w:tc>
          <w:tcPr>
            <w:tcW w:w="5868" w:type="dxa"/>
            <w:shd w:val="clear" w:color="auto" w:fill="FFFFFF" w:themeFill="background1"/>
          </w:tcPr>
          <w:p w:rsidR="00BE182A" w:rsidRPr="00B20CF4" w:rsidRDefault="00B20CF4" w:rsidP="00BE182A">
            <w:pPr>
              <w:pStyle w:val="ListParagraph"/>
              <w:numPr>
                <w:ilvl w:val="1"/>
                <w:numId w:val="11"/>
              </w:numPr>
              <w:tabs>
                <w:tab w:val="left" w:pos="18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Regionalni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projekat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- 10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20CF4" w:rsidP="00BE182A">
            <w:pPr>
              <w:pStyle w:val="ListParagraph"/>
              <w:numPr>
                <w:ilvl w:val="1"/>
                <w:numId w:val="11"/>
              </w:numPr>
              <w:tabs>
                <w:tab w:val="left" w:pos="18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Lokalni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projekat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– 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</w:tc>
        <w:tc>
          <w:tcPr>
            <w:tcW w:w="3330" w:type="dxa"/>
            <w:shd w:val="clear" w:color="auto" w:fill="FFFFFF" w:themeFill="background1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2.  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Efekti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</w:t>
            </w:r>
          </w:p>
        </w:tc>
      </w:tr>
      <w:tr w:rsidR="00BE182A" w:rsidRPr="00B20CF4" w:rsidTr="00BE182A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1.1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Odnos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između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procenjenih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troškova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ulaganja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očekivanih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rezultata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je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zadovoljavajući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– 20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E182A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1.2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Odnos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između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procenjenih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troškova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ulaganja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očekivanih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rezultata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nije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zadovoljavajući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– 0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3.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Održivost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</w:p>
        </w:tc>
        <w:tc>
          <w:tcPr>
            <w:tcW w:w="3330" w:type="dxa"/>
            <w:shd w:val="clear" w:color="auto" w:fill="A6A6A6" w:themeFill="background1" w:themeFillShade="A6"/>
            <w:vAlign w:val="center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30</w:t>
            </w:r>
          </w:p>
        </w:tc>
      </w:tr>
      <w:tr w:rsidR="00BE182A" w:rsidRPr="00B20CF4" w:rsidTr="00BE182A">
        <w:trPr>
          <w:trHeight w:val="2330"/>
        </w:trPr>
        <w:tc>
          <w:tcPr>
            <w:tcW w:w="5868" w:type="dxa"/>
            <w:shd w:val="clear" w:color="auto" w:fill="auto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3.1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Dostavljeni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podaci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ukazuju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će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rezultati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realizacije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biti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vidljivi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duže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vreme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nakon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završetka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- 30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;</w:t>
            </w:r>
          </w:p>
          <w:p w:rsidR="00BE182A" w:rsidRPr="00B20CF4" w:rsidRDefault="00BE182A" w:rsidP="00BE18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3.2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Dostavljeni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podaci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pretežno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ukazuju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će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rezultati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realizacije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biti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vidljivi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duže</w:t>
            </w:r>
            <w:r w:rsidR="00E872DE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vreme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nakon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završetka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- 15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;</w:t>
            </w:r>
          </w:p>
          <w:p w:rsidR="00BE182A" w:rsidRPr="00B20CF4" w:rsidRDefault="00BE182A" w:rsidP="00BE18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3.3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Dostavljeni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podaci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ukazuju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će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rezultati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realizacije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="003E6F42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biti</w:t>
            </w:r>
            <w:r w:rsidR="003E6F42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vidljivi</w:t>
            </w:r>
            <w:r w:rsidR="003E6F42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duže</w:t>
            </w:r>
            <w:r w:rsidR="003E6F42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vreme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nakon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završetka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projekta</w:t>
            </w: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- 0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</w:tc>
        <w:tc>
          <w:tcPr>
            <w:tcW w:w="3330" w:type="dxa"/>
            <w:shd w:val="clear" w:color="auto" w:fill="auto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rPr>
          <w:trHeight w:val="350"/>
        </w:trPr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4.  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Usklađenost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strateškim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dokumentima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</w:t>
            </w:r>
          </w:p>
        </w:tc>
      </w:tr>
      <w:tr w:rsidR="00BE182A" w:rsidRPr="00B20CF4" w:rsidTr="00BE182A">
        <w:tc>
          <w:tcPr>
            <w:tcW w:w="5868" w:type="dxa"/>
            <w:shd w:val="clear" w:color="auto" w:fill="auto"/>
          </w:tcPr>
          <w:p w:rsidR="00BE182A" w:rsidRPr="00B20CF4" w:rsidRDefault="00BE182A" w:rsidP="00BE182A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4.1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Projekat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je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usklađen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sa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strateškim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dokumentima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 10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poena</w:t>
            </w:r>
          </w:p>
          <w:p w:rsidR="00BE182A" w:rsidRPr="00B20CF4" w:rsidRDefault="00BE182A" w:rsidP="00BE182A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4.</w:t>
            </w:r>
            <w:r w:rsidR="00606D58"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2</w:t>
            </w:r>
            <w:r w:rsidR="00070C70"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Projekat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nije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usklađen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sa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strateškim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dokumentima</w:t>
            </w:r>
            <w:r w:rsidRP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 0 </w:t>
            </w:r>
            <w:r w:rsidR="00B20C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 w:eastAsia="en-GB"/>
              </w:rPr>
              <w:t>poena</w:t>
            </w:r>
          </w:p>
        </w:tc>
        <w:tc>
          <w:tcPr>
            <w:tcW w:w="3330" w:type="dxa"/>
            <w:shd w:val="clear" w:color="auto" w:fill="auto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5.  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direktnih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korisnika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20</w:t>
            </w:r>
          </w:p>
        </w:tc>
      </w:tr>
      <w:tr w:rsidR="00BE182A" w:rsidRPr="00B20CF4" w:rsidTr="00BE182A">
        <w:trPr>
          <w:trHeight w:val="1317"/>
        </w:trPr>
        <w:tc>
          <w:tcPr>
            <w:tcW w:w="5868" w:type="dxa"/>
            <w:vAlign w:val="center"/>
          </w:tcPr>
          <w:p w:rsidR="00BE182A" w:rsidRPr="00B20CF4" w:rsidRDefault="00B20CF4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preko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200 – 20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E182A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101-200 – 15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E182A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51-100 – 10 </w:t>
            </w:r>
            <w:r w:rsid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20CF4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50 – 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</w:tc>
        <w:tc>
          <w:tcPr>
            <w:tcW w:w="3330" w:type="dxa"/>
          </w:tcPr>
          <w:p w:rsidR="00BE182A" w:rsidRPr="00B20CF4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rPr>
          <w:trHeight w:val="189"/>
        </w:trPr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6.  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indirektnih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korisnika</w:t>
            </w: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projekta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</w:t>
            </w:r>
          </w:p>
        </w:tc>
      </w:tr>
      <w:tr w:rsidR="00BE182A" w:rsidRPr="00B20CF4" w:rsidTr="00BE182A">
        <w:trPr>
          <w:trHeight w:val="917"/>
        </w:trPr>
        <w:tc>
          <w:tcPr>
            <w:tcW w:w="5868" w:type="dxa"/>
          </w:tcPr>
          <w:p w:rsidR="00BE182A" w:rsidRPr="00B20CF4" w:rsidRDefault="00B20CF4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preko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10.000 – 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</w:p>
          <w:p w:rsidR="00BE182A" w:rsidRPr="00B20CF4" w:rsidRDefault="00B20CF4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od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1001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10.000 – 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  <w:p w:rsidR="00BE182A" w:rsidRPr="00B20CF4" w:rsidRDefault="00B20CF4" w:rsidP="00BE182A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do</w:t>
            </w:r>
            <w:r w:rsidR="00BE182A" w:rsidRPr="00B20CF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1000 – 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poena</w:t>
            </w:r>
          </w:p>
        </w:tc>
        <w:tc>
          <w:tcPr>
            <w:tcW w:w="3330" w:type="dxa"/>
          </w:tcPr>
          <w:p w:rsidR="00BE182A" w:rsidRPr="00B20CF4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BE182A" w:rsidRPr="00B20CF4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B20CF4" w:rsidRDefault="00B20CF4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Maksimalan</w:t>
            </w:r>
            <w:r w:rsidR="00BE182A"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broj</w:t>
            </w:r>
            <w:r w:rsidR="00BE182A"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bodova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B20CF4" w:rsidRDefault="00BE182A" w:rsidP="00BE182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B20C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100</w:t>
            </w:r>
          </w:p>
        </w:tc>
      </w:tr>
    </w:tbl>
    <w:p w:rsidR="00BE182A" w:rsidRPr="00B20CF4" w:rsidRDefault="00B20CF4" w:rsidP="00BE182A">
      <w:pPr>
        <w:pStyle w:val="Default"/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KRITERIJUMI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OCENJIVANJE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ODABIR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PROJEKTA</w:t>
      </w:r>
      <w:r w:rsidR="00BE182A" w:rsidRPr="00B20CF4">
        <w:rPr>
          <w:rFonts w:ascii="Times New Roman" w:hAnsi="Times New Roman" w:cs="Times New Roman"/>
          <w:noProof/>
          <w:lang w:val="sr-Latn-CS"/>
        </w:rPr>
        <w:t xml:space="preserve"> </w:t>
      </w:r>
    </w:p>
    <w:sectPr w:rsidR="00BE182A" w:rsidRPr="00B20CF4" w:rsidSect="00D9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17" w:rsidRDefault="00233E17" w:rsidP="00C36C7C">
      <w:pPr>
        <w:spacing w:after="0" w:line="240" w:lineRule="auto"/>
      </w:pPr>
      <w:r>
        <w:separator/>
      </w:r>
    </w:p>
  </w:endnote>
  <w:endnote w:type="continuationSeparator" w:id="0">
    <w:p w:rsidR="00233E17" w:rsidRDefault="00233E17" w:rsidP="00C3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F4" w:rsidRDefault="00B20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31126497"/>
      <w:docPartObj>
        <w:docPartGallery w:val="Page Numbers (Bottom of Page)"/>
        <w:docPartUnique/>
      </w:docPartObj>
    </w:sdtPr>
    <w:sdtEndPr/>
    <w:sdtContent>
      <w:p w:rsidR="00D925AE" w:rsidRPr="00B20CF4" w:rsidRDefault="00633B74">
        <w:pPr>
          <w:pStyle w:val="Footer"/>
          <w:jc w:val="right"/>
          <w:rPr>
            <w:noProof/>
            <w:lang w:val="sr-Latn-CS"/>
          </w:rPr>
        </w:pPr>
        <w:r w:rsidRPr="00B20CF4">
          <w:rPr>
            <w:noProof/>
            <w:lang w:val="sr-Latn-CS"/>
          </w:rPr>
          <w:fldChar w:fldCharType="begin"/>
        </w:r>
        <w:r w:rsidRPr="00B20CF4">
          <w:rPr>
            <w:noProof/>
            <w:lang w:val="sr-Latn-CS"/>
          </w:rPr>
          <w:instrText xml:space="preserve"> PAGE   \* MERGEFORMAT </w:instrText>
        </w:r>
        <w:r w:rsidRPr="00B20CF4">
          <w:rPr>
            <w:noProof/>
            <w:lang w:val="sr-Latn-CS"/>
          </w:rPr>
          <w:fldChar w:fldCharType="separate"/>
        </w:r>
        <w:r w:rsidR="008C40EE" w:rsidRPr="00B20CF4">
          <w:rPr>
            <w:noProof/>
            <w:lang w:val="sr-Latn-CS"/>
          </w:rPr>
          <w:t>2</w:t>
        </w:r>
        <w:r w:rsidRPr="00B20CF4">
          <w:rPr>
            <w:noProof/>
            <w:lang w:val="sr-Latn-CS"/>
          </w:rPr>
          <w:fldChar w:fldCharType="end"/>
        </w:r>
      </w:p>
    </w:sdtContent>
  </w:sdt>
  <w:p w:rsidR="00D925AE" w:rsidRPr="00B20CF4" w:rsidRDefault="00D925AE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F4" w:rsidRDefault="00B20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17" w:rsidRDefault="00233E17" w:rsidP="00C36C7C">
      <w:pPr>
        <w:spacing w:after="0" w:line="240" w:lineRule="auto"/>
      </w:pPr>
      <w:r>
        <w:separator/>
      </w:r>
    </w:p>
  </w:footnote>
  <w:footnote w:type="continuationSeparator" w:id="0">
    <w:p w:rsidR="00233E17" w:rsidRDefault="00233E17" w:rsidP="00C3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F4" w:rsidRDefault="00B20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7C" w:rsidRPr="00B20CF4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noProof/>
        <w:lang w:val="sr-Latn-CS"/>
      </w:rPr>
    </w:pPr>
    <w:r w:rsidRPr="00B20CF4">
      <w:rPr>
        <w:rFonts w:ascii="Arial" w:hAnsi="Arial" w:cs="Arial"/>
        <w:b/>
        <w:noProof/>
        <w:lang w:val="sr-Latn-CS"/>
      </w:rPr>
      <w:drawing>
        <wp:inline distT="0" distB="0" distL="0" distR="0">
          <wp:extent cx="252078" cy="405517"/>
          <wp:effectExtent l="19050" t="0" r="0" b="0"/>
          <wp:docPr id="1" name="Picture 1" descr="Grb-Srbija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8" cy="408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5AE" w:rsidRPr="00B20CF4" w:rsidRDefault="00B20CF4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noProof/>
        <w:sz w:val="20"/>
        <w:szCs w:val="20"/>
        <w:lang w:val="sr-Latn-CS"/>
      </w:rPr>
    </w:pPr>
    <w:r>
      <w:rPr>
        <w:rFonts w:ascii="Arial" w:hAnsi="Arial" w:cs="Arial"/>
        <w:noProof/>
        <w:sz w:val="20"/>
        <w:szCs w:val="20"/>
        <w:lang w:val="sr-Latn-CS"/>
      </w:rPr>
      <w:t>Ministarstvo</w:t>
    </w:r>
    <w:r w:rsidR="00C36C7C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  <w:r>
      <w:rPr>
        <w:rFonts w:ascii="Arial" w:hAnsi="Arial" w:cs="Arial"/>
        <w:noProof/>
        <w:sz w:val="20"/>
        <w:szCs w:val="20"/>
        <w:lang w:val="sr-Latn-CS"/>
      </w:rPr>
      <w:t>regionalnog</w:t>
    </w:r>
    <w:r w:rsidR="00C36C7C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  <w:r>
      <w:rPr>
        <w:rFonts w:ascii="Arial" w:hAnsi="Arial" w:cs="Arial"/>
        <w:noProof/>
        <w:sz w:val="20"/>
        <w:szCs w:val="20"/>
        <w:lang w:val="sr-Latn-CS"/>
      </w:rPr>
      <w:t>razvoja</w:t>
    </w:r>
    <w:r w:rsidR="00C36C7C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</w:p>
  <w:p w:rsidR="00C36C7C" w:rsidRPr="00B20CF4" w:rsidRDefault="00B20CF4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noProof/>
        <w:sz w:val="20"/>
        <w:szCs w:val="20"/>
        <w:lang w:val="sr-Latn-CS"/>
      </w:rPr>
    </w:pPr>
    <w:r>
      <w:rPr>
        <w:rFonts w:ascii="Arial" w:hAnsi="Arial" w:cs="Arial"/>
        <w:noProof/>
        <w:sz w:val="20"/>
        <w:szCs w:val="20"/>
        <w:lang w:val="sr-Latn-CS"/>
      </w:rPr>
      <w:t>i</w:t>
    </w:r>
    <w:r w:rsidR="00C36C7C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  <w:r>
      <w:rPr>
        <w:rFonts w:ascii="Arial" w:hAnsi="Arial" w:cs="Arial"/>
        <w:noProof/>
        <w:sz w:val="20"/>
        <w:szCs w:val="20"/>
        <w:lang w:val="sr-Latn-CS"/>
      </w:rPr>
      <w:t>lokalne</w:t>
    </w:r>
    <w:r w:rsidR="00C36C7C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  <w:r>
      <w:rPr>
        <w:rFonts w:ascii="Arial" w:hAnsi="Arial" w:cs="Arial"/>
        <w:noProof/>
        <w:sz w:val="20"/>
        <w:szCs w:val="20"/>
        <w:lang w:val="sr-Latn-CS"/>
      </w:rPr>
      <w:t>samouprave</w:t>
    </w:r>
  </w:p>
  <w:p w:rsidR="00D925AE" w:rsidRPr="00B20CF4" w:rsidRDefault="00B20CF4" w:rsidP="00D925AE">
    <w:pPr>
      <w:pStyle w:val="Header"/>
      <w:pBdr>
        <w:bottom w:val="single" w:sz="4" w:space="1" w:color="auto"/>
      </w:pBdr>
      <w:jc w:val="right"/>
      <w:rPr>
        <w:rStyle w:val="PageNumber"/>
        <w:rFonts w:ascii="Arial" w:hAnsi="Arial" w:cs="Arial"/>
        <w:noProof/>
        <w:sz w:val="18"/>
        <w:szCs w:val="18"/>
        <w:lang w:val="sr-Latn-CS"/>
      </w:rPr>
    </w:pPr>
    <w:r>
      <w:rPr>
        <w:rFonts w:ascii="Arial" w:hAnsi="Arial" w:cs="Arial"/>
        <w:noProof/>
        <w:sz w:val="20"/>
        <w:szCs w:val="20"/>
        <w:lang w:val="sr-Latn-CS"/>
      </w:rPr>
      <w:t>Prilog</w:t>
    </w:r>
    <w:r w:rsidR="00D925AE" w:rsidRPr="00B20CF4">
      <w:rPr>
        <w:rFonts w:ascii="Arial" w:hAnsi="Arial" w:cs="Arial"/>
        <w:noProof/>
        <w:sz w:val="20"/>
        <w:szCs w:val="20"/>
        <w:lang w:val="sr-Latn-CS"/>
      </w:rPr>
      <w:t xml:space="preserve"> </w:t>
    </w:r>
  </w:p>
  <w:p w:rsidR="00C36C7C" w:rsidRPr="00B20CF4" w:rsidRDefault="00C36C7C">
    <w:pPr>
      <w:pStyle w:val="Header"/>
      <w:rPr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F4" w:rsidRDefault="00B20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F28"/>
    <w:multiLevelType w:val="multilevel"/>
    <w:tmpl w:val="EA625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9305B"/>
    <w:multiLevelType w:val="multilevel"/>
    <w:tmpl w:val="C2D04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573EB3"/>
    <w:multiLevelType w:val="multilevel"/>
    <w:tmpl w:val="4592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2F0BFB"/>
    <w:multiLevelType w:val="multilevel"/>
    <w:tmpl w:val="81C4A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D33FD1"/>
    <w:multiLevelType w:val="hybridMultilevel"/>
    <w:tmpl w:val="05CCC38C"/>
    <w:lvl w:ilvl="0" w:tplc="0120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55060"/>
    <w:multiLevelType w:val="multilevel"/>
    <w:tmpl w:val="945AD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A52F5"/>
    <w:multiLevelType w:val="multilevel"/>
    <w:tmpl w:val="960A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983F09"/>
    <w:multiLevelType w:val="multilevel"/>
    <w:tmpl w:val="D4C4E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0879D7"/>
    <w:multiLevelType w:val="multilevel"/>
    <w:tmpl w:val="717C2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C67D7E"/>
    <w:multiLevelType w:val="multilevel"/>
    <w:tmpl w:val="2EB8A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572394"/>
    <w:multiLevelType w:val="hybridMultilevel"/>
    <w:tmpl w:val="6E1805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8D"/>
    <w:rsid w:val="0001704C"/>
    <w:rsid w:val="00025BF0"/>
    <w:rsid w:val="00031CB7"/>
    <w:rsid w:val="000504B7"/>
    <w:rsid w:val="00061078"/>
    <w:rsid w:val="00065328"/>
    <w:rsid w:val="0006691E"/>
    <w:rsid w:val="00070C70"/>
    <w:rsid w:val="0007656C"/>
    <w:rsid w:val="000802A4"/>
    <w:rsid w:val="00085BD2"/>
    <w:rsid w:val="000A5303"/>
    <w:rsid w:val="000B44E5"/>
    <w:rsid w:val="000B5444"/>
    <w:rsid w:val="000C3BE5"/>
    <w:rsid w:val="000D06E5"/>
    <w:rsid w:val="000D2614"/>
    <w:rsid w:val="000E0BAC"/>
    <w:rsid w:val="00123963"/>
    <w:rsid w:val="00142AB9"/>
    <w:rsid w:val="00151356"/>
    <w:rsid w:val="001535D8"/>
    <w:rsid w:val="0016723C"/>
    <w:rsid w:val="00172E54"/>
    <w:rsid w:val="00173696"/>
    <w:rsid w:val="00176DCA"/>
    <w:rsid w:val="00195237"/>
    <w:rsid w:val="001C1D7A"/>
    <w:rsid w:val="001C50A9"/>
    <w:rsid w:val="001D0F40"/>
    <w:rsid w:val="001D167F"/>
    <w:rsid w:val="001E1588"/>
    <w:rsid w:val="001E1983"/>
    <w:rsid w:val="00202DA0"/>
    <w:rsid w:val="002053C4"/>
    <w:rsid w:val="002253F3"/>
    <w:rsid w:val="00233E17"/>
    <w:rsid w:val="002534D5"/>
    <w:rsid w:val="00256FB5"/>
    <w:rsid w:val="00277881"/>
    <w:rsid w:val="0029158F"/>
    <w:rsid w:val="0029368F"/>
    <w:rsid w:val="002A16DD"/>
    <w:rsid w:val="002A5E8F"/>
    <w:rsid w:val="002C77AD"/>
    <w:rsid w:val="00300D9E"/>
    <w:rsid w:val="00306941"/>
    <w:rsid w:val="003120AE"/>
    <w:rsid w:val="00317C51"/>
    <w:rsid w:val="0032219E"/>
    <w:rsid w:val="00322E93"/>
    <w:rsid w:val="003234F8"/>
    <w:rsid w:val="00345487"/>
    <w:rsid w:val="00354388"/>
    <w:rsid w:val="00362281"/>
    <w:rsid w:val="003730E0"/>
    <w:rsid w:val="0037672F"/>
    <w:rsid w:val="003A6FB9"/>
    <w:rsid w:val="003A7269"/>
    <w:rsid w:val="003B71BB"/>
    <w:rsid w:val="003C3E7E"/>
    <w:rsid w:val="003D31D5"/>
    <w:rsid w:val="003D3683"/>
    <w:rsid w:val="003D4EF9"/>
    <w:rsid w:val="003E580B"/>
    <w:rsid w:val="003E6F42"/>
    <w:rsid w:val="00416091"/>
    <w:rsid w:val="004377A9"/>
    <w:rsid w:val="00470C33"/>
    <w:rsid w:val="004A271A"/>
    <w:rsid w:val="004B1C8C"/>
    <w:rsid w:val="004B7D9F"/>
    <w:rsid w:val="004C2CC7"/>
    <w:rsid w:val="004D3FEE"/>
    <w:rsid w:val="004D4255"/>
    <w:rsid w:val="004E12F8"/>
    <w:rsid w:val="004E3E40"/>
    <w:rsid w:val="004E531B"/>
    <w:rsid w:val="004E66CE"/>
    <w:rsid w:val="004F25F6"/>
    <w:rsid w:val="004F7916"/>
    <w:rsid w:val="00540C0E"/>
    <w:rsid w:val="0054295E"/>
    <w:rsid w:val="0055230C"/>
    <w:rsid w:val="00564BDE"/>
    <w:rsid w:val="005701B8"/>
    <w:rsid w:val="0058082F"/>
    <w:rsid w:val="00586BFB"/>
    <w:rsid w:val="00594A92"/>
    <w:rsid w:val="005A2184"/>
    <w:rsid w:val="005C3822"/>
    <w:rsid w:val="005C6FF6"/>
    <w:rsid w:val="005E4641"/>
    <w:rsid w:val="005F6CA2"/>
    <w:rsid w:val="005F6F2C"/>
    <w:rsid w:val="0060047B"/>
    <w:rsid w:val="00606D58"/>
    <w:rsid w:val="006170F4"/>
    <w:rsid w:val="00626FC0"/>
    <w:rsid w:val="006302E2"/>
    <w:rsid w:val="0063146B"/>
    <w:rsid w:val="00633B74"/>
    <w:rsid w:val="00640E2F"/>
    <w:rsid w:val="0065357B"/>
    <w:rsid w:val="006554C5"/>
    <w:rsid w:val="00667EC9"/>
    <w:rsid w:val="006700E4"/>
    <w:rsid w:val="006A03F8"/>
    <w:rsid w:val="006A062A"/>
    <w:rsid w:val="006A1C34"/>
    <w:rsid w:val="006C5952"/>
    <w:rsid w:val="006F10DF"/>
    <w:rsid w:val="007012AA"/>
    <w:rsid w:val="00725DB1"/>
    <w:rsid w:val="0073222D"/>
    <w:rsid w:val="00732335"/>
    <w:rsid w:val="00751548"/>
    <w:rsid w:val="007579E1"/>
    <w:rsid w:val="0076325C"/>
    <w:rsid w:val="007778D4"/>
    <w:rsid w:val="00791E89"/>
    <w:rsid w:val="007A4C85"/>
    <w:rsid w:val="007D4D94"/>
    <w:rsid w:val="007D6016"/>
    <w:rsid w:val="007F15D9"/>
    <w:rsid w:val="00866F45"/>
    <w:rsid w:val="00883EE1"/>
    <w:rsid w:val="008A0DD3"/>
    <w:rsid w:val="008A131D"/>
    <w:rsid w:val="008A3D49"/>
    <w:rsid w:val="008A7A57"/>
    <w:rsid w:val="008C40EE"/>
    <w:rsid w:val="008F3F8C"/>
    <w:rsid w:val="008F7F0D"/>
    <w:rsid w:val="00904D48"/>
    <w:rsid w:val="009078DB"/>
    <w:rsid w:val="00914B7E"/>
    <w:rsid w:val="00923409"/>
    <w:rsid w:val="00957935"/>
    <w:rsid w:val="00981CBC"/>
    <w:rsid w:val="009C3DF0"/>
    <w:rsid w:val="009D072A"/>
    <w:rsid w:val="009D5381"/>
    <w:rsid w:val="009E74FB"/>
    <w:rsid w:val="009F7294"/>
    <w:rsid w:val="00A010A5"/>
    <w:rsid w:val="00A20191"/>
    <w:rsid w:val="00A20382"/>
    <w:rsid w:val="00A23FE2"/>
    <w:rsid w:val="00A3707E"/>
    <w:rsid w:val="00A450F9"/>
    <w:rsid w:val="00A761D7"/>
    <w:rsid w:val="00A7792F"/>
    <w:rsid w:val="00A8477D"/>
    <w:rsid w:val="00A96801"/>
    <w:rsid w:val="00AA2678"/>
    <w:rsid w:val="00AB3430"/>
    <w:rsid w:val="00AD563A"/>
    <w:rsid w:val="00B07CF8"/>
    <w:rsid w:val="00B20CF4"/>
    <w:rsid w:val="00B336B0"/>
    <w:rsid w:val="00B46148"/>
    <w:rsid w:val="00B5675F"/>
    <w:rsid w:val="00B5762D"/>
    <w:rsid w:val="00B637D7"/>
    <w:rsid w:val="00B73C26"/>
    <w:rsid w:val="00B8138E"/>
    <w:rsid w:val="00B9284A"/>
    <w:rsid w:val="00B9393F"/>
    <w:rsid w:val="00BA0BC3"/>
    <w:rsid w:val="00BA11DE"/>
    <w:rsid w:val="00BC2707"/>
    <w:rsid w:val="00BE04DC"/>
    <w:rsid w:val="00BE182A"/>
    <w:rsid w:val="00BE2B4E"/>
    <w:rsid w:val="00C14067"/>
    <w:rsid w:val="00C20AF7"/>
    <w:rsid w:val="00C27BBB"/>
    <w:rsid w:val="00C36C7C"/>
    <w:rsid w:val="00C467B3"/>
    <w:rsid w:val="00C61108"/>
    <w:rsid w:val="00C628EB"/>
    <w:rsid w:val="00C84B31"/>
    <w:rsid w:val="00C875DE"/>
    <w:rsid w:val="00C9790C"/>
    <w:rsid w:val="00CF1A8B"/>
    <w:rsid w:val="00D03108"/>
    <w:rsid w:val="00D065D3"/>
    <w:rsid w:val="00D268D3"/>
    <w:rsid w:val="00D36CC6"/>
    <w:rsid w:val="00D432BE"/>
    <w:rsid w:val="00D81496"/>
    <w:rsid w:val="00D90A08"/>
    <w:rsid w:val="00D925AE"/>
    <w:rsid w:val="00D95B0A"/>
    <w:rsid w:val="00DB3603"/>
    <w:rsid w:val="00DB77CB"/>
    <w:rsid w:val="00DC220C"/>
    <w:rsid w:val="00DD2544"/>
    <w:rsid w:val="00E015CD"/>
    <w:rsid w:val="00E13023"/>
    <w:rsid w:val="00E43146"/>
    <w:rsid w:val="00E7171B"/>
    <w:rsid w:val="00E872DE"/>
    <w:rsid w:val="00EA120C"/>
    <w:rsid w:val="00EA41A3"/>
    <w:rsid w:val="00ED1774"/>
    <w:rsid w:val="00ED5D7F"/>
    <w:rsid w:val="00ED706E"/>
    <w:rsid w:val="00EE26FD"/>
    <w:rsid w:val="00EF23B7"/>
    <w:rsid w:val="00EF5D91"/>
    <w:rsid w:val="00F17EC6"/>
    <w:rsid w:val="00F346D2"/>
    <w:rsid w:val="00F437D7"/>
    <w:rsid w:val="00F47438"/>
    <w:rsid w:val="00F51FEF"/>
    <w:rsid w:val="00F65F36"/>
    <w:rsid w:val="00F710DA"/>
    <w:rsid w:val="00F7176F"/>
    <w:rsid w:val="00F718BC"/>
    <w:rsid w:val="00F87B8D"/>
    <w:rsid w:val="00F96735"/>
    <w:rsid w:val="00FA32E6"/>
    <w:rsid w:val="00FB0E09"/>
    <w:rsid w:val="00FB17BF"/>
    <w:rsid w:val="00FB1BC7"/>
    <w:rsid w:val="00FB2A4C"/>
    <w:rsid w:val="00FB56E5"/>
    <w:rsid w:val="00FC67F3"/>
    <w:rsid w:val="00FD007A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12970-7AC6-438A-8C1D-0F8144F7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7B8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C"/>
  </w:style>
  <w:style w:type="paragraph" w:styleId="Footer">
    <w:name w:val="footer"/>
    <w:basedOn w:val="Normal"/>
    <w:link w:val="Foot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C"/>
  </w:style>
  <w:style w:type="character" w:styleId="PageNumber">
    <w:name w:val="page number"/>
    <w:basedOn w:val="DefaultParagraphFont"/>
    <w:rsid w:val="00C36C7C"/>
  </w:style>
  <w:style w:type="character" w:styleId="Hyperlink">
    <w:name w:val="Hyperlink"/>
    <w:basedOn w:val="DefaultParagraphFont"/>
    <w:rsid w:val="00D92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0"/>
    <w:rPr>
      <w:b/>
      <w:bCs/>
      <w:sz w:val="20"/>
      <w:szCs w:val="20"/>
    </w:rPr>
  </w:style>
  <w:style w:type="paragraph" w:customStyle="1" w:styleId="Default">
    <w:name w:val="Default"/>
    <w:rsid w:val="00BE1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9469-7247-4537-922E-26DA189D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milica.adamovic</dc:creator>
  <cp:lastModifiedBy>Bojan Grgic</cp:lastModifiedBy>
  <cp:revision>2</cp:revision>
  <cp:lastPrinted>2016-01-14T13:06:00Z</cp:lastPrinted>
  <dcterms:created xsi:type="dcterms:W3CDTF">2016-02-08T15:43:00Z</dcterms:created>
  <dcterms:modified xsi:type="dcterms:W3CDTF">2016-02-08T15:43:00Z</dcterms:modified>
</cp:coreProperties>
</file>